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A7" w:rsidRPr="003B53DB" w:rsidRDefault="00AD1CA7" w:rsidP="00AD1CA7">
      <w:pPr>
        <w:pStyle w:val="8"/>
        <w:rPr>
          <w:lang w:bidi="en-US"/>
        </w:rPr>
      </w:pPr>
      <w:r w:rsidRPr="003B53DB">
        <w:rPr>
          <w:lang w:bidi="en-US"/>
        </w:rPr>
        <w:t>摘</w:t>
      </w:r>
      <w:r w:rsidRPr="003B53DB">
        <w:rPr>
          <w:rFonts w:hint="eastAsia"/>
          <w:lang w:bidi="en-US"/>
        </w:rPr>
        <w:t xml:space="preserve">　</w:t>
      </w:r>
      <w:r w:rsidRPr="003B53DB">
        <w:rPr>
          <w:lang w:bidi="en-US"/>
        </w:rPr>
        <w:t>要</w:t>
      </w:r>
    </w:p>
    <w:p w:rsidR="00AD1CA7" w:rsidRPr="003B53DB" w:rsidRDefault="00AD1CA7" w:rsidP="00AD1CA7">
      <w:pPr>
        <w:pStyle w:val="6"/>
      </w:pPr>
      <w:r w:rsidRPr="00F446DF">
        <w:rPr>
          <w:rFonts w:hint="eastAsia"/>
        </w:rPr>
        <w:t>有</w:t>
      </w:r>
      <w:proofErr w:type="gramStart"/>
      <w:r w:rsidRPr="00F446DF">
        <w:rPr>
          <w:rFonts w:hint="eastAsia"/>
        </w:rPr>
        <w:t>鑑</w:t>
      </w:r>
      <w:proofErr w:type="gramEnd"/>
      <w:r w:rsidRPr="00F446DF">
        <w:rPr>
          <w:rFonts w:hint="eastAsia"/>
        </w:rPr>
        <w:t>於中國大陸的崛起，美國為了降低中國大陸之國營企業對國際市場的影響力，一改以往的態度，於</w:t>
      </w:r>
      <w:r w:rsidRPr="00F446DF">
        <w:rPr>
          <w:rFonts w:hint="eastAsia"/>
        </w:rPr>
        <w:t>2006</w:t>
      </w:r>
      <w:r w:rsidRPr="00F446DF">
        <w:rPr>
          <w:rFonts w:hint="eastAsia"/>
        </w:rPr>
        <w:t>年起開始對中國大陸輸往美國的若干產品，尤其是向國營企業購買原料或享有國營銀行低利貸款所生產之產品，展開平衡稅之調查及課</w:t>
      </w:r>
      <w:proofErr w:type="gramStart"/>
      <w:r w:rsidRPr="00F446DF">
        <w:rPr>
          <w:rFonts w:hint="eastAsia"/>
        </w:rPr>
        <w:t>徵</w:t>
      </w:r>
      <w:proofErr w:type="gramEnd"/>
      <w:r w:rsidRPr="00F446DF">
        <w:rPr>
          <w:rFonts w:hint="eastAsia"/>
        </w:rPr>
        <w:t>，再加上同時進行的反傾銷稅調查及適用非市場經濟國家之正常價值計算方式，使得</w:t>
      </w:r>
      <w:proofErr w:type="gramStart"/>
      <w:r w:rsidRPr="00F446DF">
        <w:rPr>
          <w:rFonts w:hint="eastAsia"/>
        </w:rPr>
        <w:t>其雙反措施</w:t>
      </w:r>
      <w:proofErr w:type="gramEnd"/>
      <w:r w:rsidRPr="00F446DF">
        <w:rPr>
          <w:rFonts w:hint="eastAsia"/>
        </w:rPr>
        <w:t>中的雙重救濟或雙重計算爭議一直存在。自從</w:t>
      </w:r>
      <w:r w:rsidRPr="00F446DF">
        <w:rPr>
          <w:rFonts w:hint="eastAsia"/>
        </w:rPr>
        <w:t>2011</w:t>
      </w:r>
      <w:r w:rsidRPr="00F446DF">
        <w:rPr>
          <w:rFonts w:hint="eastAsia"/>
        </w:rPr>
        <w:t>年美國在</w:t>
      </w:r>
      <w:proofErr w:type="gramStart"/>
      <w:r w:rsidRPr="00F446DF">
        <w:rPr>
          <w:rFonts w:hint="eastAsia"/>
        </w:rPr>
        <w:t>其雙反措施</w:t>
      </w:r>
      <w:proofErr w:type="gramEnd"/>
      <w:r w:rsidRPr="00F446DF">
        <w:rPr>
          <w:rFonts w:hint="eastAsia"/>
        </w:rPr>
        <w:t>案</w:t>
      </w:r>
      <w:r w:rsidRPr="00F446DF">
        <w:rPr>
          <w:rFonts w:hint="eastAsia"/>
        </w:rPr>
        <w:t>(DS379)</w:t>
      </w:r>
      <w:r w:rsidRPr="00F446DF">
        <w:rPr>
          <w:rFonts w:hint="eastAsia"/>
        </w:rPr>
        <w:t>中被上訴機構認定</w:t>
      </w:r>
      <w:proofErr w:type="gramStart"/>
      <w:r w:rsidRPr="00F446DF">
        <w:rPr>
          <w:rFonts w:hint="eastAsia"/>
        </w:rPr>
        <w:t>其雙反措施</w:t>
      </w:r>
      <w:proofErr w:type="gramEnd"/>
      <w:r w:rsidRPr="00F446DF">
        <w:rPr>
          <w:rFonts w:hint="eastAsia"/>
        </w:rPr>
        <w:t>有雙重計算之可能性存在後，美國雖然聲稱為履行該項裁決，修正了</w:t>
      </w:r>
      <w:r w:rsidRPr="00F446DF">
        <w:rPr>
          <w:rFonts w:hint="eastAsia"/>
        </w:rPr>
        <w:t>1930</w:t>
      </w:r>
      <w:r w:rsidRPr="00F446DF">
        <w:rPr>
          <w:rFonts w:hint="eastAsia"/>
        </w:rPr>
        <w:t>年關稅法，即所謂的</w:t>
      </w:r>
      <w:r w:rsidRPr="00F446DF">
        <w:rPr>
          <w:rFonts w:hint="eastAsia"/>
        </w:rPr>
        <w:t>1930</w:t>
      </w:r>
      <w:r w:rsidRPr="00F446DF">
        <w:rPr>
          <w:rFonts w:hint="eastAsia"/>
        </w:rPr>
        <w:t>關稅法修正案（</w:t>
      </w:r>
      <w:r w:rsidRPr="00F446DF">
        <w:rPr>
          <w:rFonts w:hint="eastAsia"/>
        </w:rPr>
        <w:t>Public Law 112-99</w:t>
      </w:r>
      <w:r w:rsidRPr="00F446DF">
        <w:rPr>
          <w:rFonts w:hint="eastAsia"/>
        </w:rPr>
        <w:t>），但有論者認為，該修正案之目的僅是提供美國商務部課徵平衡稅之法律依據，無助於雙重計算問題之解決。中國大陸更以該法案之通過，因具有溯及適用之性質而違反</w:t>
      </w:r>
      <w:r w:rsidRPr="00F446DF">
        <w:rPr>
          <w:rFonts w:hint="eastAsia"/>
        </w:rPr>
        <w:t>GATT 1994</w:t>
      </w:r>
      <w:r w:rsidRPr="00F446DF">
        <w:rPr>
          <w:rFonts w:hint="eastAsia"/>
        </w:rPr>
        <w:t>第</w:t>
      </w:r>
      <w:r w:rsidRPr="00F446DF">
        <w:rPr>
          <w:rFonts w:hint="eastAsia"/>
        </w:rPr>
        <w:t>10</w:t>
      </w:r>
      <w:r w:rsidRPr="00F446DF">
        <w:rPr>
          <w:rFonts w:hint="eastAsia"/>
        </w:rPr>
        <w:t>條為由，於</w:t>
      </w:r>
      <w:r w:rsidRPr="00F446DF">
        <w:rPr>
          <w:rFonts w:hint="eastAsia"/>
        </w:rPr>
        <w:t>2012</w:t>
      </w:r>
      <w:r w:rsidRPr="00F446DF">
        <w:rPr>
          <w:rFonts w:hint="eastAsia"/>
        </w:rPr>
        <w:t>年向</w:t>
      </w:r>
      <w:r w:rsidRPr="00F446DF">
        <w:rPr>
          <w:rFonts w:hint="eastAsia"/>
        </w:rPr>
        <w:t>WTO</w:t>
      </w:r>
      <w:r w:rsidRPr="00F446DF">
        <w:rPr>
          <w:rFonts w:hint="eastAsia"/>
        </w:rPr>
        <w:t>爭端解決機構提出控訴。該案之爭端解決小組於</w:t>
      </w:r>
      <w:r w:rsidRPr="00F446DF">
        <w:rPr>
          <w:rFonts w:hint="eastAsia"/>
        </w:rPr>
        <w:t>2014</w:t>
      </w:r>
      <w:r w:rsidRPr="00F446DF">
        <w:rPr>
          <w:rFonts w:hint="eastAsia"/>
        </w:rPr>
        <w:t>年</w:t>
      </w:r>
      <w:r w:rsidRPr="00F446DF">
        <w:rPr>
          <w:rFonts w:hint="eastAsia"/>
        </w:rPr>
        <w:t>3</w:t>
      </w:r>
      <w:r w:rsidRPr="00F446DF">
        <w:rPr>
          <w:rFonts w:hint="eastAsia"/>
        </w:rPr>
        <w:t>月</w:t>
      </w:r>
      <w:r w:rsidRPr="00F446DF">
        <w:rPr>
          <w:rFonts w:hint="eastAsia"/>
        </w:rPr>
        <w:t>27</w:t>
      </w:r>
      <w:r w:rsidRPr="00F446DF">
        <w:rPr>
          <w:rFonts w:hint="eastAsia"/>
        </w:rPr>
        <w:t>日做出裁決，經雙方提出上訴後，上訴機構亦於</w:t>
      </w:r>
      <w:r w:rsidRPr="00F446DF">
        <w:rPr>
          <w:rFonts w:hint="eastAsia"/>
        </w:rPr>
        <w:t>2014</w:t>
      </w:r>
      <w:r w:rsidRPr="00F446DF">
        <w:rPr>
          <w:rFonts w:hint="eastAsia"/>
        </w:rPr>
        <w:t>年</w:t>
      </w:r>
      <w:r w:rsidRPr="00F446DF">
        <w:rPr>
          <w:rFonts w:hint="eastAsia"/>
        </w:rPr>
        <w:t>7</w:t>
      </w:r>
      <w:r w:rsidRPr="00F446DF">
        <w:rPr>
          <w:rFonts w:hint="eastAsia"/>
        </w:rPr>
        <w:t>月</w:t>
      </w:r>
      <w:r w:rsidRPr="00F446DF">
        <w:rPr>
          <w:rFonts w:hint="eastAsia"/>
        </w:rPr>
        <w:t>7</w:t>
      </w:r>
      <w:r w:rsidRPr="00F446DF">
        <w:rPr>
          <w:rFonts w:hint="eastAsia"/>
        </w:rPr>
        <w:t>日做出上訴機構之裁決。由於雙方在</w:t>
      </w:r>
      <w:r w:rsidRPr="00F446DF">
        <w:rPr>
          <w:rFonts w:hint="eastAsia"/>
        </w:rPr>
        <w:t>DS449</w:t>
      </w:r>
      <w:r w:rsidRPr="00F446DF">
        <w:rPr>
          <w:rFonts w:hint="eastAsia"/>
        </w:rPr>
        <w:t>案中所提出之爭點及主張，與</w:t>
      </w:r>
      <w:r w:rsidRPr="00F446DF">
        <w:rPr>
          <w:rFonts w:hint="eastAsia"/>
        </w:rPr>
        <w:t>DS379</w:t>
      </w:r>
      <w:r w:rsidRPr="00F446DF">
        <w:rPr>
          <w:rFonts w:hint="eastAsia"/>
        </w:rPr>
        <w:t>案有若干關係，為</w:t>
      </w:r>
      <w:proofErr w:type="gramStart"/>
      <w:r w:rsidRPr="00F446DF">
        <w:rPr>
          <w:rFonts w:hint="eastAsia"/>
        </w:rPr>
        <w:t>釐</w:t>
      </w:r>
      <w:proofErr w:type="gramEnd"/>
      <w:r w:rsidRPr="00F446DF">
        <w:rPr>
          <w:rFonts w:hint="eastAsia"/>
        </w:rPr>
        <w:t>清相關爭點，本文擬先從美國對非市場經濟國家之平衡稅措施著手，進而分析</w:t>
      </w:r>
      <w:proofErr w:type="gramStart"/>
      <w:r w:rsidRPr="00F446DF">
        <w:rPr>
          <w:rFonts w:hint="eastAsia"/>
        </w:rPr>
        <w:t>美國雙反措施</w:t>
      </w:r>
      <w:proofErr w:type="gramEnd"/>
      <w:r w:rsidRPr="00F446DF">
        <w:rPr>
          <w:rFonts w:hint="eastAsia"/>
        </w:rPr>
        <w:t>案與</w:t>
      </w:r>
      <w:r w:rsidRPr="00F446DF">
        <w:rPr>
          <w:rFonts w:hint="eastAsia"/>
        </w:rPr>
        <w:t>1930</w:t>
      </w:r>
      <w:r w:rsidRPr="00F446DF">
        <w:rPr>
          <w:rFonts w:hint="eastAsia"/>
        </w:rPr>
        <w:t>關稅法修正案之關係，最後並就</w:t>
      </w:r>
      <w:r w:rsidRPr="00F446DF">
        <w:rPr>
          <w:rFonts w:hint="eastAsia"/>
        </w:rPr>
        <w:t>GATT</w:t>
      </w:r>
      <w:r w:rsidRPr="00F446DF">
        <w:rPr>
          <w:rFonts w:hint="eastAsia"/>
        </w:rPr>
        <w:t>第</w:t>
      </w:r>
      <w:r w:rsidRPr="00F446DF">
        <w:rPr>
          <w:rFonts w:hint="eastAsia"/>
        </w:rPr>
        <w:t>X.2</w:t>
      </w:r>
      <w:r w:rsidRPr="00F446DF">
        <w:rPr>
          <w:rFonts w:hint="eastAsia"/>
        </w:rPr>
        <w:t>條中之透明化義務與禁止溯及既往原則之關係進行分析及研究並提出結論</w:t>
      </w:r>
      <w:r w:rsidRPr="005050AC">
        <w:rPr>
          <w:rFonts w:hint="eastAsia"/>
        </w:rPr>
        <w:t>。</w:t>
      </w:r>
    </w:p>
    <w:p w:rsidR="00AD1CA7" w:rsidRPr="003B53DB" w:rsidRDefault="00AD1CA7" w:rsidP="00AD1CA7">
      <w:pPr>
        <w:overflowPunct w:val="0"/>
        <w:spacing w:before="240" w:after="120" w:line="300" w:lineRule="auto"/>
        <w:ind w:left="1104" w:hangingChars="460" w:hanging="1104"/>
        <w:rPr>
          <w:rFonts w:ascii="Times New Roman" w:eastAsia="標楷體"/>
          <w:bCs/>
        </w:rPr>
      </w:pPr>
      <w:r w:rsidRPr="003B53DB">
        <w:rPr>
          <w:rFonts w:ascii="Times New Roman" w:eastAsia="標楷體" w:hint="eastAsia"/>
          <w:bCs/>
          <w:u w:val="single"/>
        </w:rPr>
        <w:t>關鍵詞</w:t>
      </w:r>
      <w:r w:rsidRPr="003B53DB">
        <w:rPr>
          <w:rFonts w:ascii="Times New Roman" w:eastAsia="標楷體" w:hint="eastAsia"/>
          <w:bCs/>
        </w:rPr>
        <w:t>：</w:t>
      </w:r>
      <w:r w:rsidRPr="003B53DB">
        <w:rPr>
          <w:rFonts w:ascii="Times New Roman" w:eastAsia="標楷體"/>
          <w:bCs/>
        </w:rPr>
        <w:t xml:space="preserve"> </w:t>
      </w:r>
      <w:proofErr w:type="gramStart"/>
      <w:r w:rsidRPr="005811F5">
        <w:rPr>
          <w:rFonts w:ascii="Times New Roman" w:eastAsia="標楷體" w:hint="eastAsia"/>
          <w:bCs/>
        </w:rPr>
        <w:t>雙反措施</w:t>
      </w:r>
      <w:proofErr w:type="gramEnd"/>
      <w:r w:rsidRPr="005811F5">
        <w:rPr>
          <w:rFonts w:ascii="Times New Roman" w:eastAsia="標楷體" w:hint="eastAsia"/>
          <w:bCs/>
        </w:rPr>
        <w:t>、雙重救濟、穿透率、非市場經濟國家、美國</w:t>
      </w:r>
      <w:r w:rsidRPr="005811F5">
        <w:rPr>
          <w:rFonts w:ascii="Times New Roman" w:eastAsia="標楷體" w:hint="eastAsia"/>
          <w:bCs/>
        </w:rPr>
        <w:t>1930</w:t>
      </w:r>
      <w:r w:rsidRPr="005811F5">
        <w:rPr>
          <w:rFonts w:ascii="Times New Roman" w:eastAsia="標楷體" w:hint="eastAsia"/>
          <w:bCs/>
        </w:rPr>
        <w:t>關稅法</w:t>
      </w:r>
    </w:p>
    <w:p w:rsidR="00E95DC5" w:rsidRPr="00AD1CA7" w:rsidRDefault="00AD1CA7">
      <w:bookmarkStart w:id="0" w:name="_GoBack"/>
      <w:bookmarkEnd w:id="0"/>
    </w:p>
    <w:sectPr w:rsidR="00E95DC5" w:rsidRPr="00AD1CA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A7"/>
    <w:rsid w:val="000C7DDF"/>
    <w:rsid w:val="00AD1CA7"/>
    <w:rsid w:val="00E81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6"/>
    <w:basedOn w:val="a3"/>
    <w:next w:val="a3"/>
    <w:autoRedefine/>
    <w:qFormat/>
    <w:rsid w:val="00AD1CA7"/>
    <w:pPr>
      <w:widowControl/>
      <w:tabs>
        <w:tab w:val="left" w:pos="1100"/>
      </w:tabs>
      <w:overflowPunct w:val="0"/>
      <w:spacing w:after="120" w:line="300" w:lineRule="auto"/>
      <w:ind w:firstLineChars="200" w:firstLine="440"/>
      <w:jc w:val="both"/>
    </w:pPr>
    <w:rPr>
      <w:rFonts w:ascii="Times New Roman" w:eastAsia="標楷體" w:hAnsi="Times New Roman" w:cs="Times New Roman"/>
      <w:bCs/>
      <w:snapToGrid w:val="0"/>
      <w:kern w:val="0"/>
      <w:sz w:val="22"/>
      <w:szCs w:val="48"/>
      <w:u w:color="000000"/>
    </w:rPr>
  </w:style>
  <w:style w:type="paragraph" w:customStyle="1" w:styleId="8">
    <w:name w:val="樣式8"/>
    <w:basedOn w:val="a"/>
    <w:autoRedefine/>
    <w:rsid w:val="00AD1CA7"/>
    <w:pPr>
      <w:widowControl/>
      <w:overflowPunct w:val="0"/>
      <w:spacing w:before="360" w:after="360" w:line="300" w:lineRule="auto"/>
      <w:jc w:val="center"/>
    </w:pPr>
    <w:rPr>
      <w:rFonts w:ascii="Times New Roman" w:eastAsia="標楷體" w:hAnsi="Times New Roman" w:cs="Times New Roman"/>
      <w:snapToGrid w:val="0"/>
      <w:spacing w:val="-2"/>
      <w:kern w:val="0"/>
      <w:sz w:val="36"/>
      <w:szCs w:val="20"/>
      <w:u w:color="000000"/>
    </w:rPr>
  </w:style>
  <w:style w:type="paragraph" w:styleId="a3">
    <w:name w:val="Plain Text"/>
    <w:basedOn w:val="a"/>
    <w:link w:val="a4"/>
    <w:uiPriority w:val="99"/>
    <w:semiHidden/>
    <w:unhideWhenUsed/>
    <w:rsid w:val="00AD1CA7"/>
    <w:rPr>
      <w:rFonts w:ascii="細明體" w:eastAsia="細明體" w:hAnsi="Courier New" w:cs="Courier New"/>
      <w:szCs w:val="24"/>
    </w:rPr>
  </w:style>
  <w:style w:type="character" w:customStyle="1" w:styleId="a4">
    <w:name w:val="純文字 字元"/>
    <w:basedOn w:val="a0"/>
    <w:link w:val="a3"/>
    <w:uiPriority w:val="99"/>
    <w:semiHidden/>
    <w:rsid w:val="00AD1CA7"/>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6"/>
    <w:basedOn w:val="a3"/>
    <w:next w:val="a3"/>
    <w:autoRedefine/>
    <w:qFormat/>
    <w:rsid w:val="00AD1CA7"/>
    <w:pPr>
      <w:widowControl/>
      <w:tabs>
        <w:tab w:val="left" w:pos="1100"/>
      </w:tabs>
      <w:overflowPunct w:val="0"/>
      <w:spacing w:after="120" w:line="300" w:lineRule="auto"/>
      <w:ind w:firstLineChars="200" w:firstLine="440"/>
      <w:jc w:val="both"/>
    </w:pPr>
    <w:rPr>
      <w:rFonts w:ascii="Times New Roman" w:eastAsia="標楷體" w:hAnsi="Times New Roman" w:cs="Times New Roman"/>
      <w:bCs/>
      <w:snapToGrid w:val="0"/>
      <w:kern w:val="0"/>
      <w:sz w:val="22"/>
      <w:szCs w:val="48"/>
      <w:u w:color="000000"/>
    </w:rPr>
  </w:style>
  <w:style w:type="paragraph" w:customStyle="1" w:styleId="8">
    <w:name w:val="樣式8"/>
    <w:basedOn w:val="a"/>
    <w:autoRedefine/>
    <w:rsid w:val="00AD1CA7"/>
    <w:pPr>
      <w:widowControl/>
      <w:overflowPunct w:val="0"/>
      <w:spacing w:before="360" w:after="360" w:line="300" w:lineRule="auto"/>
      <w:jc w:val="center"/>
    </w:pPr>
    <w:rPr>
      <w:rFonts w:ascii="Times New Roman" w:eastAsia="標楷體" w:hAnsi="Times New Roman" w:cs="Times New Roman"/>
      <w:snapToGrid w:val="0"/>
      <w:spacing w:val="-2"/>
      <w:kern w:val="0"/>
      <w:sz w:val="36"/>
      <w:szCs w:val="20"/>
      <w:u w:color="000000"/>
    </w:rPr>
  </w:style>
  <w:style w:type="paragraph" w:styleId="a3">
    <w:name w:val="Plain Text"/>
    <w:basedOn w:val="a"/>
    <w:link w:val="a4"/>
    <w:uiPriority w:val="99"/>
    <w:semiHidden/>
    <w:unhideWhenUsed/>
    <w:rsid w:val="00AD1CA7"/>
    <w:rPr>
      <w:rFonts w:ascii="細明體" w:eastAsia="細明體" w:hAnsi="Courier New" w:cs="Courier New"/>
      <w:szCs w:val="24"/>
    </w:rPr>
  </w:style>
  <w:style w:type="character" w:customStyle="1" w:styleId="a4">
    <w:name w:val="純文字 字元"/>
    <w:basedOn w:val="a0"/>
    <w:link w:val="a3"/>
    <w:uiPriority w:val="99"/>
    <w:semiHidden/>
    <w:rsid w:val="00AD1CA7"/>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TANG</cp:lastModifiedBy>
  <cp:revision>1</cp:revision>
  <dcterms:created xsi:type="dcterms:W3CDTF">2015-07-27T14:02:00Z</dcterms:created>
  <dcterms:modified xsi:type="dcterms:W3CDTF">2015-07-27T14:03:00Z</dcterms:modified>
</cp:coreProperties>
</file>